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CA" w:rsidRPr="00143B55" w:rsidRDefault="00C93DCA" w:rsidP="00C93DCA">
      <w:pPr>
        <w:pStyle w:val="Default"/>
        <w:ind w:left="5664" w:firstLine="708"/>
        <w:jc w:val="both"/>
        <w:rPr>
          <w:rFonts w:ascii="Arial Narrow" w:hAnsi="Arial Narrow"/>
          <w:i/>
        </w:rPr>
      </w:pPr>
      <w:r>
        <w:rPr>
          <w:rFonts w:ascii="Arial Narrow" w:hAnsi="Arial Narrow"/>
        </w:rPr>
        <w:t>Sułów, dnia 4.12.2019 r</w:t>
      </w:r>
      <w:r w:rsidRPr="00FB750D">
        <w:rPr>
          <w:rFonts w:ascii="Arial Narrow" w:hAnsi="Arial Narrow"/>
        </w:rPr>
        <w:t xml:space="preserve">. </w:t>
      </w:r>
    </w:p>
    <w:p w:rsidR="00C93DCA" w:rsidRDefault="00C93DCA" w:rsidP="00C93DCA">
      <w:pPr>
        <w:pStyle w:val="Default"/>
        <w:rPr>
          <w:rFonts w:ascii="Arial Narrow" w:hAnsi="Arial Narrow"/>
        </w:rPr>
      </w:pPr>
    </w:p>
    <w:p w:rsidR="00C93DCA" w:rsidRPr="00FB750D" w:rsidRDefault="00C93DCA" w:rsidP="00C93DCA">
      <w:pPr>
        <w:pStyle w:val="Default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Nr sprawy: </w:t>
      </w:r>
      <w:r>
        <w:rPr>
          <w:rFonts w:ascii="Arial Narrow" w:hAnsi="Arial Narrow"/>
          <w:b/>
        </w:rPr>
        <w:t>R</w:t>
      </w:r>
      <w:r w:rsidRPr="00DB202A">
        <w:rPr>
          <w:rFonts w:ascii="Arial Narrow" w:hAnsi="Arial Narrow"/>
          <w:b/>
        </w:rPr>
        <w:t>R.271.</w:t>
      </w:r>
      <w:r>
        <w:rPr>
          <w:rFonts w:ascii="Arial Narrow" w:hAnsi="Arial Narrow"/>
          <w:b/>
        </w:rPr>
        <w:t>22.2019</w:t>
      </w:r>
    </w:p>
    <w:p w:rsidR="00C93DCA" w:rsidRDefault="00C93DCA" w:rsidP="00C93DCA">
      <w:pPr>
        <w:pStyle w:val="Default"/>
        <w:rPr>
          <w:rFonts w:ascii="Arial Narrow" w:hAnsi="Arial Narrow"/>
          <w:b/>
          <w:bCs/>
        </w:rPr>
      </w:pPr>
    </w:p>
    <w:p w:rsidR="00C93DCA" w:rsidRDefault="00C93DCA" w:rsidP="00C93DCA">
      <w:pPr>
        <w:pStyle w:val="Default"/>
        <w:rPr>
          <w:rFonts w:ascii="Arial Narrow" w:hAnsi="Arial Narrow"/>
          <w:b/>
          <w:bCs/>
        </w:rPr>
      </w:pPr>
    </w:p>
    <w:p w:rsidR="00C93DCA" w:rsidRPr="009D14CB" w:rsidRDefault="00C93DCA" w:rsidP="00C93DCA">
      <w:pPr>
        <w:pStyle w:val="Default"/>
        <w:jc w:val="center"/>
        <w:rPr>
          <w:rFonts w:ascii="Arial Narrow" w:hAnsi="Arial Narrow"/>
          <w:b/>
          <w:bCs/>
          <w:sz w:val="26"/>
          <w:szCs w:val="26"/>
        </w:rPr>
      </w:pPr>
      <w:r w:rsidRPr="009D14CB">
        <w:rPr>
          <w:rFonts w:ascii="Arial Narrow" w:hAnsi="Arial Narrow"/>
          <w:b/>
          <w:bCs/>
          <w:sz w:val="26"/>
          <w:szCs w:val="26"/>
        </w:rPr>
        <w:t xml:space="preserve">Informacja </w:t>
      </w:r>
      <w:r w:rsidR="00CD6FE0">
        <w:rPr>
          <w:rFonts w:ascii="Arial Narrow" w:hAnsi="Arial Narrow"/>
          <w:b/>
          <w:bCs/>
          <w:sz w:val="26"/>
          <w:szCs w:val="26"/>
        </w:rPr>
        <w:t>na podstawie art. 86 ust. 5 pkt 1-3 Ustawy z dnia 29 stycznia 2004 r. Prawo zamówień publicznych (t.j. Dz.U. z 2019 r., poz. 1843).</w:t>
      </w:r>
    </w:p>
    <w:p w:rsidR="00C93DCA" w:rsidRPr="00FB750D" w:rsidRDefault="00C93DCA" w:rsidP="00C93DCA">
      <w:pPr>
        <w:pStyle w:val="Default"/>
        <w:jc w:val="center"/>
        <w:rPr>
          <w:rFonts w:ascii="Arial Narrow" w:hAnsi="Arial Narrow"/>
          <w:sz w:val="28"/>
          <w:szCs w:val="28"/>
        </w:rPr>
      </w:pPr>
    </w:p>
    <w:p w:rsidR="00C93DCA" w:rsidRPr="00FB750D" w:rsidRDefault="00C93DCA" w:rsidP="00C93DCA">
      <w:pPr>
        <w:pStyle w:val="Default"/>
        <w:numPr>
          <w:ilvl w:val="0"/>
          <w:numId w:val="1"/>
        </w:numPr>
        <w:rPr>
          <w:rFonts w:ascii="Arial Narrow" w:hAnsi="Arial Narrow"/>
        </w:rPr>
      </w:pPr>
      <w:r w:rsidRPr="00FB750D">
        <w:rPr>
          <w:rFonts w:ascii="Arial Narrow" w:hAnsi="Arial Narrow"/>
          <w:b/>
          <w:bCs/>
        </w:rPr>
        <w:t xml:space="preserve">Przedmiot zamówienia: </w:t>
      </w:r>
    </w:p>
    <w:p w:rsidR="00C93DCA" w:rsidRDefault="00C93DCA" w:rsidP="00C93DCA">
      <w:pPr>
        <w:pStyle w:val="Default"/>
        <w:ind w:left="284"/>
        <w:jc w:val="center"/>
        <w:rPr>
          <w:rFonts w:ascii="Arial Narrow" w:hAnsi="Arial Narrow"/>
          <w:b/>
          <w:color w:val="auto"/>
        </w:rPr>
      </w:pPr>
    </w:p>
    <w:p w:rsidR="00C93DCA" w:rsidRPr="00CD6FE0" w:rsidRDefault="00C93DCA" w:rsidP="00C93DCA">
      <w:pPr>
        <w:pStyle w:val="Default"/>
        <w:ind w:left="284"/>
        <w:jc w:val="center"/>
        <w:rPr>
          <w:rFonts w:ascii="Arial Narrow" w:hAnsi="Arial Narrow"/>
          <w:b/>
          <w:color w:val="auto"/>
        </w:rPr>
      </w:pPr>
      <w:r w:rsidRPr="00CD6FE0">
        <w:rPr>
          <w:rFonts w:ascii="Arial Narrow" w:hAnsi="Arial Narrow"/>
          <w:b/>
          <w:color w:val="auto"/>
        </w:rPr>
        <w:t>„Odbiór i zagospodarowanie odpadów komunalnych od właścicieli nieruchomości zamieszkałych na terenie Gminy Sułów w 2020 roku”</w:t>
      </w:r>
    </w:p>
    <w:p w:rsidR="00C93DCA" w:rsidRPr="00CE7B7C" w:rsidRDefault="00C93DCA" w:rsidP="00C93DCA">
      <w:pPr>
        <w:pStyle w:val="Default"/>
        <w:ind w:left="284"/>
        <w:rPr>
          <w:rFonts w:ascii="Arial Narrow" w:hAnsi="Arial Narrow"/>
        </w:rPr>
      </w:pPr>
    </w:p>
    <w:p w:rsidR="00C93DCA" w:rsidRPr="00CE7B7C" w:rsidRDefault="00C93DCA" w:rsidP="00C93DCA">
      <w:pPr>
        <w:pStyle w:val="Default"/>
        <w:ind w:left="284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  2.   </w:t>
      </w:r>
      <w:r w:rsidRPr="00FB750D">
        <w:rPr>
          <w:rFonts w:ascii="Arial Narrow" w:hAnsi="Arial Narrow"/>
          <w:b/>
          <w:bCs/>
        </w:rPr>
        <w:t xml:space="preserve">Miejsce i termin otwarcia ofert: </w:t>
      </w:r>
    </w:p>
    <w:p w:rsidR="00C93DCA" w:rsidRDefault="00C93DCA" w:rsidP="00C93DCA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Otwarcie ofert odbyło się w </w:t>
      </w:r>
      <w:r w:rsidRPr="00DB202A">
        <w:rPr>
          <w:rFonts w:ascii="Arial Narrow" w:hAnsi="Arial Narrow"/>
          <w:bCs/>
        </w:rPr>
        <w:t>budynku Urzędu Gminy Sułów, Sułów 63, 22-448 Sułów</w:t>
      </w:r>
      <w:r w:rsidRPr="00DB202A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 sala konferencyjna pokój nr 11, w dniu 04.12.2019 r</w:t>
      </w:r>
      <w:r w:rsidRPr="00FB750D">
        <w:rPr>
          <w:rFonts w:ascii="Arial Narrow" w:hAnsi="Arial Narrow"/>
        </w:rPr>
        <w:t xml:space="preserve">. o godz. </w:t>
      </w:r>
      <w:r>
        <w:rPr>
          <w:rFonts w:ascii="Arial Narrow" w:hAnsi="Arial Narrow"/>
        </w:rPr>
        <w:t>10</w:t>
      </w:r>
      <w:r w:rsidRPr="00FB750D">
        <w:rPr>
          <w:rFonts w:ascii="Arial Narrow" w:hAnsi="Arial Narrow"/>
        </w:rPr>
        <w:t>:</w:t>
      </w:r>
      <w:r>
        <w:rPr>
          <w:rFonts w:ascii="Arial Narrow" w:hAnsi="Arial Narrow"/>
        </w:rPr>
        <w:t>15</w:t>
      </w:r>
    </w:p>
    <w:p w:rsidR="00CD6FE0" w:rsidRDefault="00CD6FE0" w:rsidP="00C93DCA">
      <w:pPr>
        <w:pStyle w:val="Default"/>
        <w:ind w:left="284"/>
        <w:jc w:val="both"/>
        <w:rPr>
          <w:rFonts w:ascii="Arial Narrow" w:hAnsi="Arial Narrow"/>
        </w:rPr>
      </w:pPr>
    </w:p>
    <w:p w:rsidR="00C93DCA" w:rsidRDefault="00B30A88" w:rsidP="00C93DCA">
      <w:pPr>
        <w:pStyle w:val="Default"/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B30A88">
        <w:rPr>
          <w:rFonts w:ascii="Arial Narrow" w:hAnsi="Arial Narrow"/>
          <w:b/>
        </w:rPr>
        <w:t>Kwota jaką Zamawiający zamierza przeznaczyć na sfinansowanie zamówienia:</w:t>
      </w:r>
    </w:p>
    <w:p w:rsidR="00B30A88" w:rsidRPr="00B30A88" w:rsidRDefault="00B30A88" w:rsidP="00B30A88">
      <w:pPr>
        <w:pStyle w:val="Default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Bezpośrednio przed otwarciem ofert Zamawiający podał kwotę, jaką zamierza przeznaczyć na sfinansowanie zamówienia w wysokości: 503.928,00 brutto.</w:t>
      </w:r>
    </w:p>
    <w:p w:rsidR="00C93DCA" w:rsidRPr="00B30A88" w:rsidRDefault="00C93DCA" w:rsidP="00C93DCA">
      <w:pPr>
        <w:pStyle w:val="Default"/>
        <w:jc w:val="both"/>
        <w:rPr>
          <w:rFonts w:ascii="Arial Narrow" w:hAnsi="Arial Narrow"/>
          <w:b/>
          <w:bCs/>
        </w:rPr>
      </w:pPr>
    </w:p>
    <w:p w:rsidR="00C93DCA" w:rsidRDefault="00B30A88" w:rsidP="00C93DCA">
      <w:pPr>
        <w:pStyle w:val="Default"/>
        <w:ind w:left="36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4</w:t>
      </w:r>
      <w:r w:rsidR="00C93DCA">
        <w:rPr>
          <w:rFonts w:ascii="Arial Narrow" w:hAnsi="Arial Narrow"/>
          <w:b/>
          <w:bCs/>
        </w:rPr>
        <w:t>.   Firmy oraz</w:t>
      </w:r>
      <w:r w:rsidR="00C93DCA" w:rsidRPr="00FB750D">
        <w:rPr>
          <w:rFonts w:ascii="Arial Narrow" w:hAnsi="Arial Narrow"/>
          <w:b/>
          <w:bCs/>
        </w:rPr>
        <w:t xml:space="preserve"> </w:t>
      </w:r>
      <w:r w:rsidR="00C93DCA">
        <w:rPr>
          <w:rFonts w:ascii="Arial Narrow" w:hAnsi="Arial Narrow"/>
          <w:b/>
          <w:bCs/>
        </w:rPr>
        <w:t>adresy wykonawców, którzy złożyli oferty w terminie</w:t>
      </w:r>
      <w:r w:rsidR="00C93DCA" w:rsidRPr="00FB750D">
        <w:rPr>
          <w:rFonts w:ascii="Arial Narrow" w:hAnsi="Arial Narrow"/>
          <w:b/>
          <w:bCs/>
        </w:rPr>
        <w:t>:</w:t>
      </w:r>
    </w:p>
    <w:p w:rsidR="00C93DCA" w:rsidRDefault="00C93DCA" w:rsidP="00C93DCA">
      <w:pPr>
        <w:pStyle w:val="Default"/>
        <w:ind w:left="284"/>
        <w:jc w:val="both"/>
        <w:rPr>
          <w:rFonts w:ascii="Arial Narrow" w:hAnsi="Arial Narrow"/>
          <w:b/>
          <w:bCs/>
        </w:rPr>
      </w:pPr>
    </w:p>
    <w:p w:rsidR="00C93DCA" w:rsidRDefault="00C93DCA" w:rsidP="00C93DCA">
      <w:pPr>
        <w:pStyle w:val="Default"/>
        <w:ind w:left="284"/>
        <w:jc w:val="both"/>
        <w:rPr>
          <w:rFonts w:ascii="Arial Narrow" w:hAnsi="Arial Narrow"/>
          <w:b/>
          <w:bCs/>
        </w:rPr>
      </w:pPr>
      <w:r w:rsidRPr="00FB750D">
        <w:rPr>
          <w:rFonts w:ascii="Arial Narrow" w:hAnsi="Arial Narrow"/>
          <w:b/>
          <w:bCs/>
        </w:rPr>
        <w:t xml:space="preserve"> </w:t>
      </w:r>
    </w:p>
    <w:tbl>
      <w:tblPr>
        <w:tblStyle w:val="Tabela-Siatka"/>
        <w:tblW w:w="0" w:type="auto"/>
        <w:tblInd w:w="392" w:type="dxa"/>
        <w:tblLook w:val="04A0"/>
      </w:tblPr>
      <w:tblGrid>
        <w:gridCol w:w="663"/>
        <w:gridCol w:w="1731"/>
        <w:gridCol w:w="1858"/>
        <w:gridCol w:w="1858"/>
        <w:gridCol w:w="1858"/>
      </w:tblGrid>
      <w:tr w:rsidR="00B30A88" w:rsidTr="00272361">
        <w:trPr>
          <w:trHeight w:val="378"/>
        </w:trPr>
        <w:tc>
          <w:tcPr>
            <w:tcW w:w="663" w:type="dxa"/>
            <w:shd w:val="pct10" w:color="auto" w:fill="auto"/>
            <w:vAlign w:val="center"/>
          </w:tcPr>
          <w:p w:rsidR="00B30A88" w:rsidRPr="002D1721" w:rsidRDefault="00B30A88" w:rsidP="00BD2663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Numer oferty</w:t>
            </w:r>
          </w:p>
        </w:tc>
        <w:tc>
          <w:tcPr>
            <w:tcW w:w="1731" w:type="dxa"/>
            <w:shd w:val="pct10" w:color="auto" w:fill="auto"/>
            <w:vAlign w:val="center"/>
          </w:tcPr>
          <w:p w:rsidR="00B30A88" w:rsidRPr="002D1721" w:rsidRDefault="00B30A88" w:rsidP="00BD2663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Nazwa Wykonawcy</w:t>
            </w:r>
          </w:p>
        </w:tc>
        <w:tc>
          <w:tcPr>
            <w:tcW w:w="1858" w:type="dxa"/>
            <w:shd w:val="pct10" w:color="auto" w:fill="auto"/>
            <w:vAlign w:val="center"/>
          </w:tcPr>
          <w:p w:rsidR="00B30A88" w:rsidRPr="002D1721" w:rsidRDefault="00B30A88" w:rsidP="00BD2663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Adres Wykonawcy</w:t>
            </w:r>
          </w:p>
        </w:tc>
        <w:tc>
          <w:tcPr>
            <w:tcW w:w="1858" w:type="dxa"/>
            <w:shd w:val="pct10" w:color="auto" w:fill="auto"/>
          </w:tcPr>
          <w:p w:rsidR="00B30A88" w:rsidRPr="002D1721" w:rsidRDefault="00B30A88" w:rsidP="00BD2663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Oferowana cena brutto </w:t>
            </w:r>
          </w:p>
        </w:tc>
        <w:tc>
          <w:tcPr>
            <w:tcW w:w="1858" w:type="dxa"/>
            <w:shd w:val="pct10" w:color="auto" w:fill="auto"/>
          </w:tcPr>
          <w:p w:rsidR="00B30A88" w:rsidRPr="002D1721" w:rsidRDefault="00B30A88" w:rsidP="00B30A88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Termin płatności</w:t>
            </w:r>
          </w:p>
        </w:tc>
      </w:tr>
      <w:tr w:rsidR="00B30A88" w:rsidRPr="00A56EC3" w:rsidTr="00272361">
        <w:trPr>
          <w:trHeight w:val="966"/>
        </w:trPr>
        <w:tc>
          <w:tcPr>
            <w:tcW w:w="663" w:type="dxa"/>
            <w:vAlign w:val="center"/>
          </w:tcPr>
          <w:p w:rsidR="00B30A88" w:rsidRDefault="00B30A88" w:rsidP="00BD2663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731" w:type="dxa"/>
            <w:vAlign w:val="center"/>
          </w:tcPr>
          <w:p w:rsidR="00B30A88" w:rsidRDefault="00B30A88" w:rsidP="00BD2663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EKO-KRAS Sp. z o.o.</w:t>
            </w:r>
          </w:p>
        </w:tc>
        <w:tc>
          <w:tcPr>
            <w:tcW w:w="1858" w:type="dxa"/>
            <w:vAlign w:val="center"/>
          </w:tcPr>
          <w:p w:rsidR="00B30A88" w:rsidRDefault="00B30A88" w:rsidP="00BD2663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ul. M. Konopnickiej 27D, 23-204 Kraśnik</w:t>
            </w:r>
          </w:p>
        </w:tc>
        <w:tc>
          <w:tcPr>
            <w:tcW w:w="1858" w:type="dxa"/>
          </w:tcPr>
          <w:p w:rsidR="00B30A88" w:rsidRDefault="00B30A88" w:rsidP="00BD2663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B30A88" w:rsidRDefault="00B30A88" w:rsidP="00BD2663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B30A88" w:rsidRDefault="00B30A88" w:rsidP="00BD2663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649.216,00</w:t>
            </w:r>
          </w:p>
        </w:tc>
        <w:tc>
          <w:tcPr>
            <w:tcW w:w="1858" w:type="dxa"/>
          </w:tcPr>
          <w:p w:rsidR="00B30A88" w:rsidRDefault="00B30A88" w:rsidP="00BD2663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B30A88" w:rsidRDefault="00B30A88" w:rsidP="00BD2663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B30A88" w:rsidRDefault="00B30A88" w:rsidP="00BD2663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30 dni</w:t>
            </w:r>
          </w:p>
        </w:tc>
      </w:tr>
      <w:tr w:rsidR="00B30A88" w:rsidRPr="00A56EC3" w:rsidTr="00272361">
        <w:trPr>
          <w:trHeight w:val="966"/>
        </w:trPr>
        <w:tc>
          <w:tcPr>
            <w:tcW w:w="663" w:type="dxa"/>
            <w:vAlign w:val="center"/>
          </w:tcPr>
          <w:p w:rsidR="00B30A88" w:rsidRDefault="00B30A88" w:rsidP="00BD2663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1731" w:type="dxa"/>
            <w:vAlign w:val="center"/>
          </w:tcPr>
          <w:p w:rsidR="00B30A88" w:rsidRDefault="00B30A88" w:rsidP="00BD2663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PRZEDSIĘBIORSTWO GOSPODARKI KOMUNALNEJ Sp. z o.o. w Zamościu</w:t>
            </w:r>
          </w:p>
        </w:tc>
        <w:tc>
          <w:tcPr>
            <w:tcW w:w="1858" w:type="dxa"/>
            <w:vAlign w:val="center"/>
          </w:tcPr>
          <w:p w:rsidR="00B30A88" w:rsidRDefault="00B30A88" w:rsidP="00BD2663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ul. Krucza 10, </w:t>
            </w:r>
          </w:p>
          <w:p w:rsidR="00B30A88" w:rsidRDefault="00B30A88" w:rsidP="00BD2663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22-400 Zamość</w:t>
            </w:r>
          </w:p>
        </w:tc>
        <w:tc>
          <w:tcPr>
            <w:tcW w:w="1858" w:type="dxa"/>
          </w:tcPr>
          <w:p w:rsidR="00B30A88" w:rsidRDefault="00B30A88" w:rsidP="00BD2663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B30A88" w:rsidRDefault="00B30A88" w:rsidP="00BD2663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B30A88" w:rsidRDefault="00B30A88" w:rsidP="00BD2663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740.664,00</w:t>
            </w:r>
          </w:p>
        </w:tc>
        <w:tc>
          <w:tcPr>
            <w:tcW w:w="1858" w:type="dxa"/>
          </w:tcPr>
          <w:p w:rsidR="00B30A88" w:rsidRDefault="00B30A88" w:rsidP="00BD2663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B30A88" w:rsidRDefault="00111D98" w:rsidP="00111D98">
            <w:pPr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          </w:t>
            </w:r>
          </w:p>
          <w:p w:rsidR="00111D98" w:rsidRPr="00111D98" w:rsidRDefault="00111D98" w:rsidP="00111D98">
            <w:pPr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              30 dni</w:t>
            </w:r>
          </w:p>
        </w:tc>
      </w:tr>
    </w:tbl>
    <w:p w:rsidR="00C93DCA" w:rsidRDefault="00C93DCA" w:rsidP="00C93DCA">
      <w:pPr>
        <w:pStyle w:val="Default"/>
        <w:rPr>
          <w:rFonts w:ascii="Arial Narrow" w:hAnsi="Arial Narrow"/>
          <w:b/>
          <w:color w:val="auto"/>
        </w:rPr>
      </w:pPr>
    </w:p>
    <w:p w:rsidR="00581E0C" w:rsidRDefault="00581E0C" w:rsidP="00581E0C">
      <w:pPr>
        <w:pStyle w:val="Default"/>
        <w:numPr>
          <w:ilvl w:val="0"/>
          <w:numId w:val="4"/>
        </w:numPr>
        <w:rPr>
          <w:rFonts w:ascii="Arial Narrow" w:hAnsi="Arial Narrow"/>
          <w:b/>
          <w:color w:val="auto"/>
        </w:rPr>
      </w:pPr>
      <w:r>
        <w:rPr>
          <w:rFonts w:ascii="Arial Narrow" w:hAnsi="Arial Narrow"/>
          <w:b/>
          <w:color w:val="auto"/>
        </w:rPr>
        <w:t>Dokumenty dotyczące przynależności do tej samej grupy kapitałowej.</w:t>
      </w:r>
    </w:p>
    <w:p w:rsidR="00581E0C" w:rsidRDefault="00581E0C" w:rsidP="00581E0C">
      <w:pPr>
        <w:pStyle w:val="Default"/>
        <w:ind w:left="360"/>
        <w:rPr>
          <w:rFonts w:ascii="Arial Narrow" w:hAnsi="Arial Narrow"/>
          <w:color w:val="auto"/>
        </w:rPr>
      </w:pPr>
      <w:r w:rsidRPr="003133CE">
        <w:rPr>
          <w:rFonts w:ascii="Arial Narrow" w:hAnsi="Arial Narrow"/>
          <w:color w:val="auto"/>
        </w:rPr>
        <w:t xml:space="preserve">Wykonawca w terminie </w:t>
      </w:r>
      <w:r w:rsidRPr="003133CE">
        <w:rPr>
          <w:rFonts w:ascii="Arial Narrow" w:hAnsi="Arial Narrow"/>
          <w:b/>
          <w:color w:val="auto"/>
        </w:rPr>
        <w:t>3 dni od dnia zamieszczenia na stronie internetowej informacji</w:t>
      </w:r>
      <w:r w:rsidRPr="003133CE">
        <w:rPr>
          <w:rFonts w:ascii="Arial Narrow" w:hAnsi="Arial Narrow"/>
          <w:color w:val="auto"/>
        </w:rPr>
        <w:t>, o której mowa w art. 86 ust. 5 Ustawy, przekaże Zamawiającemu informację o przynależności lub braku przynależności do tej samej grupy kapitałowej, o której mowa w art.</w:t>
      </w:r>
      <w:r w:rsidR="003133CE">
        <w:rPr>
          <w:rFonts w:ascii="Arial Narrow" w:hAnsi="Arial Narrow"/>
          <w:color w:val="auto"/>
        </w:rPr>
        <w:t xml:space="preserve"> 24 ust.1 pkt 23 Ustawy.</w:t>
      </w:r>
    </w:p>
    <w:p w:rsidR="003133CE" w:rsidRDefault="003133CE" w:rsidP="00581E0C">
      <w:pPr>
        <w:pStyle w:val="Default"/>
        <w:ind w:left="360"/>
        <w:rPr>
          <w:rFonts w:ascii="Arial Narrow" w:hAnsi="Arial Narrow"/>
          <w:color w:val="auto"/>
        </w:rPr>
      </w:pPr>
    </w:p>
    <w:p w:rsidR="003133CE" w:rsidRDefault="003133CE" w:rsidP="00581E0C">
      <w:pPr>
        <w:pStyle w:val="Default"/>
        <w:ind w:left="360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Wraz ze złożeniem informacji, Wykonawca może przedstawić dowody, że powiązania z innym wykonawcą nie prowadzą do zakłócenia konkurencji w postępowaniu o udzielenie zamówienia.</w:t>
      </w:r>
    </w:p>
    <w:p w:rsidR="003133CE" w:rsidRDefault="003133CE" w:rsidP="00581E0C">
      <w:pPr>
        <w:pStyle w:val="Default"/>
        <w:ind w:left="360"/>
        <w:rPr>
          <w:rFonts w:ascii="Arial Narrow" w:hAnsi="Arial Narrow"/>
          <w:color w:val="auto"/>
        </w:rPr>
      </w:pPr>
    </w:p>
    <w:p w:rsidR="003133CE" w:rsidRDefault="003133CE" w:rsidP="00581E0C">
      <w:pPr>
        <w:pStyle w:val="Default"/>
        <w:ind w:left="360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Wzór informacji o grupie kapitałowej stanowi załącznik nr 6 do SIWZ.</w:t>
      </w:r>
    </w:p>
    <w:p w:rsidR="003133CE" w:rsidRDefault="003133CE" w:rsidP="00581E0C">
      <w:pPr>
        <w:pStyle w:val="Default"/>
        <w:ind w:left="360"/>
        <w:rPr>
          <w:rFonts w:ascii="Arial Narrow" w:hAnsi="Arial Narrow"/>
          <w:color w:val="auto"/>
        </w:rPr>
      </w:pPr>
    </w:p>
    <w:p w:rsidR="002E3040" w:rsidRDefault="002E3040" w:rsidP="00581E0C">
      <w:pPr>
        <w:pStyle w:val="Default"/>
        <w:ind w:left="360"/>
        <w:rPr>
          <w:rFonts w:ascii="Arial Narrow" w:hAnsi="Arial Narrow"/>
          <w:color w:val="auto"/>
        </w:rPr>
      </w:pPr>
    </w:p>
    <w:p w:rsidR="002E3040" w:rsidRDefault="002E3040" w:rsidP="00581E0C">
      <w:pPr>
        <w:pStyle w:val="Default"/>
        <w:ind w:left="360"/>
        <w:rPr>
          <w:rFonts w:ascii="Arial Narrow" w:hAnsi="Arial Narrow"/>
          <w:color w:val="auto"/>
        </w:rPr>
      </w:pPr>
    </w:p>
    <w:p w:rsidR="003133CE" w:rsidRDefault="002E3040" w:rsidP="002E3040">
      <w:pPr>
        <w:pStyle w:val="Default"/>
        <w:ind w:left="7080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Wójt Gminy</w:t>
      </w:r>
    </w:p>
    <w:p w:rsidR="002E3040" w:rsidRDefault="002E3040" w:rsidP="002E3040">
      <w:pPr>
        <w:pStyle w:val="Default"/>
        <w:ind w:left="7080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/-/ Leon Bulak</w:t>
      </w:r>
    </w:p>
    <w:p w:rsidR="003133CE" w:rsidRDefault="003133CE" w:rsidP="00581E0C">
      <w:pPr>
        <w:pStyle w:val="Default"/>
        <w:ind w:left="360"/>
        <w:rPr>
          <w:rFonts w:ascii="Arial Narrow" w:hAnsi="Arial Narrow"/>
          <w:color w:val="auto"/>
        </w:rPr>
      </w:pPr>
    </w:p>
    <w:p w:rsidR="003133CE" w:rsidRDefault="003133CE" w:rsidP="00581E0C">
      <w:pPr>
        <w:pStyle w:val="Default"/>
        <w:ind w:left="360"/>
        <w:rPr>
          <w:rFonts w:ascii="Arial Narrow" w:hAnsi="Arial Narrow"/>
          <w:color w:val="auto"/>
        </w:rPr>
      </w:pPr>
    </w:p>
    <w:p w:rsidR="003133CE" w:rsidRDefault="003133CE" w:rsidP="00581E0C">
      <w:pPr>
        <w:pStyle w:val="Default"/>
        <w:ind w:left="360"/>
        <w:rPr>
          <w:rFonts w:ascii="Arial Narrow" w:hAnsi="Arial Narrow"/>
          <w:color w:val="auto"/>
        </w:rPr>
      </w:pPr>
    </w:p>
    <w:p w:rsidR="003133CE" w:rsidRDefault="003133CE" w:rsidP="00581E0C">
      <w:pPr>
        <w:pStyle w:val="Default"/>
        <w:ind w:left="360"/>
        <w:rPr>
          <w:rFonts w:ascii="Arial Narrow" w:hAnsi="Arial Narrow"/>
          <w:color w:val="auto"/>
        </w:rPr>
      </w:pPr>
    </w:p>
    <w:p w:rsidR="003133CE" w:rsidRDefault="00904AA9" w:rsidP="00CD6FE0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 </w:t>
      </w:r>
    </w:p>
    <w:tbl>
      <w:tblPr>
        <w:tblStyle w:val="Tabela-Siatka"/>
        <w:tblW w:w="0" w:type="auto"/>
        <w:tblInd w:w="360" w:type="dxa"/>
        <w:tblLook w:val="04A0"/>
      </w:tblPr>
      <w:tblGrid>
        <w:gridCol w:w="2998"/>
        <w:gridCol w:w="3271"/>
        <w:gridCol w:w="2659"/>
      </w:tblGrid>
      <w:tr w:rsidR="003133CE" w:rsidTr="003133CE">
        <w:tc>
          <w:tcPr>
            <w:tcW w:w="2998" w:type="dxa"/>
          </w:tcPr>
          <w:p w:rsidR="003133CE" w:rsidRDefault="003133CE" w:rsidP="00581E0C">
            <w:pPr>
              <w:pStyle w:val="Default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RR.271.22.2019</w:t>
            </w:r>
          </w:p>
        </w:tc>
        <w:tc>
          <w:tcPr>
            <w:tcW w:w="3271" w:type="dxa"/>
          </w:tcPr>
          <w:p w:rsidR="003133CE" w:rsidRDefault="003133CE" w:rsidP="00581E0C">
            <w:pPr>
              <w:pStyle w:val="Default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INFORMACJA Z OTWARCIA OFERT</w:t>
            </w:r>
          </w:p>
        </w:tc>
        <w:tc>
          <w:tcPr>
            <w:tcW w:w="2659" w:type="dxa"/>
          </w:tcPr>
          <w:p w:rsidR="003133CE" w:rsidRDefault="003133CE" w:rsidP="00581E0C">
            <w:pPr>
              <w:pStyle w:val="Default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Strona 1z 1</w:t>
            </w:r>
          </w:p>
        </w:tc>
      </w:tr>
    </w:tbl>
    <w:p w:rsidR="003133CE" w:rsidRPr="003133CE" w:rsidRDefault="003133CE" w:rsidP="00581E0C">
      <w:pPr>
        <w:pStyle w:val="Default"/>
        <w:ind w:left="360"/>
        <w:rPr>
          <w:rFonts w:ascii="Arial Narrow" w:hAnsi="Arial Narrow"/>
          <w:color w:val="auto"/>
        </w:rPr>
      </w:pPr>
    </w:p>
    <w:p w:rsidR="00C93DCA" w:rsidRDefault="00C93DCA" w:rsidP="00C93DCA">
      <w:pPr>
        <w:pStyle w:val="Default"/>
        <w:ind w:left="284"/>
        <w:jc w:val="both"/>
        <w:rPr>
          <w:rFonts w:ascii="Arial Narrow" w:hAnsi="Arial Narrow"/>
        </w:rPr>
      </w:pPr>
    </w:p>
    <w:p w:rsidR="00C93DCA" w:rsidRDefault="00C93DCA" w:rsidP="00C93DCA">
      <w:pPr>
        <w:pStyle w:val="Default"/>
        <w:ind w:left="284"/>
        <w:jc w:val="both"/>
        <w:rPr>
          <w:rFonts w:ascii="Arial Narrow" w:hAnsi="Arial Narrow"/>
        </w:rPr>
      </w:pPr>
    </w:p>
    <w:p w:rsidR="00C93DCA" w:rsidRDefault="00C93DCA" w:rsidP="00C93DCA">
      <w:pPr>
        <w:pStyle w:val="Default"/>
        <w:ind w:left="284"/>
        <w:jc w:val="both"/>
        <w:rPr>
          <w:rFonts w:ascii="Arial Narrow" w:hAnsi="Arial Narrow"/>
        </w:rPr>
      </w:pPr>
    </w:p>
    <w:p w:rsidR="00C93DCA" w:rsidRDefault="00C93DCA" w:rsidP="00C93DCA">
      <w:pPr>
        <w:pStyle w:val="Default"/>
        <w:ind w:left="284"/>
        <w:jc w:val="both"/>
        <w:rPr>
          <w:rFonts w:ascii="Arial Narrow" w:hAnsi="Arial Narrow"/>
        </w:rPr>
      </w:pPr>
    </w:p>
    <w:p w:rsidR="00C93DCA" w:rsidRDefault="00C93DCA" w:rsidP="00C93DCA">
      <w:pPr>
        <w:pStyle w:val="Default"/>
        <w:ind w:left="284"/>
        <w:jc w:val="both"/>
        <w:rPr>
          <w:rFonts w:ascii="Arial Narrow" w:hAnsi="Arial Narrow"/>
        </w:rPr>
      </w:pPr>
    </w:p>
    <w:p w:rsidR="00C93DCA" w:rsidRDefault="00C93DCA" w:rsidP="00C93DCA">
      <w:pPr>
        <w:pStyle w:val="Default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                        </w:t>
      </w:r>
    </w:p>
    <w:p w:rsidR="00C93DCA" w:rsidRDefault="00C93DCA" w:rsidP="00C93DCA">
      <w:pPr>
        <w:pStyle w:val="Default"/>
        <w:ind w:left="284"/>
        <w:jc w:val="both"/>
        <w:rPr>
          <w:rFonts w:ascii="Arial Narrow" w:hAnsi="Arial Narrow"/>
          <w:i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</w:t>
      </w:r>
    </w:p>
    <w:p w:rsidR="00C93DCA" w:rsidRDefault="00C93DCA" w:rsidP="00C93DCA">
      <w:pPr>
        <w:pStyle w:val="Default"/>
        <w:ind w:left="5948" w:firstLine="424"/>
        <w:jc w:val="both"/>
        <w:rPr>
          <w:rFonts w:ascii="Arial Narrow" w:hAnsi="Arial Narrow"/>
          <w:i/>
        </w:rPr>
      </w:pPr>
    </w:p>
    <w:p w:rsidR="00C93DCA" w:rsidRDefault="00C93DCA" w:rsidP="00C93DCA">
      <w:pPr>
        <w:pStyle w:val="Default"/>
        <w:ind w:left="5948" w:firstLine="424"/>
        <w:jc w:val="both"/>
        <w:rPr>
          <w:rFonts w:ascii="Arial Narrow" w:hAnsi="Arial Narrow"/>
          <w:i/>
        </w:rPr>
      </w:pPr>
    </w:p>
    <w:p w:rsidR="00C93DCA" w:rsidRPr="002D082C" w:rsidRDefault="00C93DCA" w:rsidP="00C93DCA">
      <w:pPr>
        <w:pStyle w:val="Default"/>
        <w:ind w:left="5948" w:firstLine="424"/>
        <w:jc w:val="both"/>
        <w:rPr>
          <w:rFonts w:ascii="Arial Narrow" w:hAnsi="Arial Narrow"/>
          <w:i/>
        </w:rPr>
      </w:pPr>
    </w:p>
    <w:p w:rsidR="0066321C" w:rsidRDefault="0066321C"/>
    <w:sectPr w:rsidR="0066321C" w:rsidSect="009D14CB">
      <w:footerReference w:type="default" r:id="rId7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846" w:rsidRDefault="00C03846" w:rsidP="00BE1465">
      <w:pPr>
        <w:spacing w:after="0" w:line="240" w:lineRule="auto"/>
      </w:pPr>
      <w:r>
        <w:separator/>
      </w:r>
    </w:p>
  </w:endnote>
  <w:endnote w:type="continuationSeparator" w:id="0">
    <w:p w:rsidR="00C03846" w:rsidRDefault="00C03846" w:rsidP="00BE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37B" w:rsidRPr="000E2437" w:rsidRDefault="00C03846" w:rsidP="00C7237B">
    <w:pPr>
      <w:pStyle w:val="Stopka"/>
      <w:jc w:val="left"/>
      <w:rPr>
        <w:rFonts w:ascii="Arial Narrow" w:hAnsi="Arial Narrow"/>
        <w:sz w:val="18"/>
        <w:szCs w:val="18"/>
      </w:rPr>
    </w:pPr>
  </w:p>
  <w:p w:rsidR="00C7237B" w:rsidRPr="000E2437" w:rsidRDefault="00C03846" w:rsidP="00C21E52">
    <w:pPr>
      <w:pStyle w:val="Stopka"/>
      <w:tabs>
        <w:tab w:val="clear" w:pos="4536"/>
        <w:tab w:val="center" w:pos="2410"/>
      </w:tabs>
      <w:jc w:val="center"/>
      <w:rPr>
        <w:rFonts w:ascii="Arial Narrow" w:hAnsi="Arial Narrow"/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846" w:rsidRDefault="00C03846" w:rsidP="00BE1465">
      <w:pPr>
        <w:spacing w:after="0" w:line="240" w:lineRule="auto"/>
      </w:pPr>
      <w:r>
        <w:separator/>
      </w:r>
    </w:p>
  </w:footnote>
  <w:footnote w:type="continuationSeparator" w:id="0">
    <w:p w:rsidR="00C03846" w:rsidRDefault="00C03846" w:rsidP="00BE1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91A8F"/>
    <w:multiLevelType w:val="hybridMultilevel"/>
    <w:tmpl w:val="39721F62"/>
    <w:lvl w:ilvl="0" w:tplc="EC68D71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62648"/>
    <w:multiLevelType w:val="hybridMultilevel"/>
    <w:tmpl w:val="D0E0AE12"/>
    <w:lvl w:ilvl="0" w:tplc="C5AAC456">
      <w:start w:val="3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3DC440F"/>
    <w:multiLevelType w:val="hybridMultilevel"/>
    <w:tmpl w:val="87AEA37E"/>
    <w:lvl w:ilvl="0" w:tplc="22A8D68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B45A7"/>
    <w:multiLevelType w:val="hybridMultilevel"/>
    <w:tmpl w:val="62582088"/>
    <w:lvl w:ilvl="0" w:tplc="312CCB9A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061BB5"/>
    <w:multiLevelType w:val="hybridMultilevel"/>
    <w:tmpl w:val="1958CD7E"/>
    <w:lvl w:ilvl="0" w:tplc="25B854F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F76F3"/>
    <w:multiLevelType w:val="hybridMultilevel"/>
    <w:tmpl w:val="E7DCA6FC"/>
    <w:lvl w:ilvl="0" w:tplc="A754D5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93DCA"/>
    <w:rsid w:val="00097ADE"/>
    <w:rsid w:val="00111D98"/>
    <w:rsid w:val="002E3040"/>
    <w:rsid w:val="003133CE"/>
    <w:rsid w:val="00581E0C"/>
    <w:rsid w:val="0066321C"/>
    <w:rsid w:val="006B30F1"/>
    <w:rsid w:val="008752F8"/>
    <w:rsid w:val="00904AA9"/>
    <w:rsid w:val="00B30A88"/>
    <w:rsid w:val="00BE1465"/>
    <w:rsid w:val="00C03846"/>
    <w:rsid w:val="00C93DCA"/>
    <w:rsid w:val="00CD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DCA"/>
    <w:pPr>
      <w:widowControl w:val="0"/>
      <w:suppressAutoHyphens/>
      <w:adjustRightInd w:val="0"/>
      <w:jc w:val="both"/>
      <w:textAlignment w:val="baseline"/>
    </w:pPr>
    <w:rPr>
      <w:rFonts w:eastAsia="Times New Roman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3D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table" w:styleId="Tabela-Siatka">
    <w:name w:val="Table Grid"/>
    <w:basedOn w:val="Standardowy"/>
    <w:uiPriority w:val="59"/>
    <w:rsid w:val="00C93DC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C93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DCA"/>
    <w:rPr>
      <w:rFonts w:eastAsia="Times New Roman" w:cs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581E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2019-12-04T10:09:00Z</cp:lastPrinted>
  <dcterms:created xsi:type="dcterms:W3CDTF">2019-12-04T09:24:00Z</dcterms:created>
  <dcterms:modified xsi:type="dcterms:W3CDTF">2019-12-04T10:40:00Z</dcterms:modified>
</cp:coreProperties>
</file>